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D0D8E" w14:textId="77777777" w:rsidR="00146B5D" w:rsidRDefault="00AE24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"Т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обы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лжан ауылының орта мектебі" КММ</w:t>
      </w:r>
    </w:p>
    <w:p w14:paraId="1A6F3018" w14:textId="6E03F00B" w:rsidR="00146B5D" w:rsidRDefault="00AE24B7" w:rsidP="00AE34F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әдістемелік қызмет туралы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аналитик</w:t>
      </w:r>
      <w:r>
        <w:rPr>
          <w:rFonts w:ascii="Times New Roman" w:hAnsi="Times New Roman" w:cs="Times New Roman"/>
          <w:b/>
          <w:bCs/>
          <w:sz w:val="28"/>
          <w:szCs w:val="28"/>
        </w:rPr>
        <w:t>алық есеп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</w:p>
    <w:p w14:paraId="3694CD35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"Т</w:t>
      </w:r>
      <w:r>
        <w:rPr>
          <w:rFonts w:ascii="Times New Roman" w:hAnsi="Times New Roman" w:cs="Times New Roman"/>
          <w:sz w:val="28"/>
          <w:szCs w:val="28"/>
          <w:lang w:val="kk-KZ" w:eastAsia="zh-CN"/>
        </w:rPr>
        <w:t>обы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лжан ауылының орта мектебі" КММ — бұл оқушылар саны шектеулі шағын жинақты мектеп, ол мыналарды жасайды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zh-CN"/>
        </w:rPr>
        <w:t>ерекше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 xml:space="preserve"> оқу үдерісін ұйымдастырудың шарттары. </w:t>
      </w:r>
      <w:r>
        <w:rPr>
          <w:rFonts w:ascii="Times New Roman" w:hAnsi="Times New Roman" w:cs="Times New Roman"/>
          <w:sz w:val="28"/>
          <w:szCs w:val="28"/>
        </w:rPr>
        <w:t>Мектепте оқытудың әртүрлі әдістемелерін белсенді қолданатын тәжірибелі педагогтар жұмыс істейді.</w:t>
      </w:r>
    </w:p>
    <w:p w14:paraId="0591357C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Мақсат</w:t>
      </w:r>
      <w:r>
        <w:rPr>
          <w:rFonts w:ascii="Times New Roman" w:hAnsi="Times New Roman" w:cs="Times New Roman"/>
          <w:sz w:val="28"/>
          <w:szCs w:val="28"/>
        </w:rPr>
        <w:t xml:space="preserve"> мектептегі әдістемелік жұмыс білім беру үдерісінің сапасын арттырудан, оқытудың жаңа формалары мен әдістерін енгізуден, сонымен қатар мұғалімдердің кәсіби құзыреттілігін дамытудан тұрады.</w:t>
      </w:r>
    </w:p>
    <w:p w14:paraId="2EBD979C" w14:textId="77777777" w:rsidR="00146B5D" w:rsidRDefault="00AE24B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Міндеттер:</w:t>
      </w:r>
    </w:p>
    <w:p w14:paraId="3A6E130A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Педагогтердің біліктілігін арттыруды қамтамасыз ету.</w:t>
      </w:r>
    </w:p>
    <w:p w14:paraId="2BDD3888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Оқытудың жаңа әдістерін әзірлеу және енгізу.</w:t>
      </w:r>
    </w:p>
    <w:p w14:paraId="60CE8156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Ашық сабақтар мен әдістемелік семинарлар өткізу.</w:t>
      </w:r>
    </w:p>
    <w:p w14:paraId="6D44A877" w14:textId="77777777" w:rsidR="00146B5D" w:rsidRDefault="00AE24B7">
      <w:pPr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Педагогтар арасында тәжірибе алмасу үшін жағдай жасау.</w:t>
      </w:r>
    </w:p>
    <w:p w14:paraId="7DFFD077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 w:eastAsia="zh-CN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Есепті кезеңде мектепте келесі іс-шаралар жүзеге асырылды:</w:t>
      </w:r>
    </w:p>
    <w:p w14:paraId="59ED7385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Әдістемелік бірлестіктер: Оқытушылардың пәндер бойынша жүйелі түрде кездесулерін өткізу, онда оқытудың өзекті мәселелері талқыланып, тәжірибе алмасу.</w:t>
      </w:r>
    </w:p>
    <w:p w14:paraId="05758CC3" w14:textId="77777777" w:rsidR="00146B5D" w:rsidRDefault="00AE24B7">
      <w:pPr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- Біліктілікті арттыру курстары: педагогтердің қатысуы</w:t>
      </w:r>
      <w:r>
        <w:rPr>
          <w:rFonts w:ascii="Times New Roman" w:hAnsi="Times New Roman" w:cs="Times New Roman"/>
          <w:sz w:val="28"/>
          <w:szCs w:val="28"/>
          <w:lang w:val="ru-RU" w:eastAsia="zh-CN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zh-CN"/>
        </w:rPr>
        <w:t>ұйымдастырылған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семинарлар мен курстарда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zh-CN"/>
        </w:rPr>
        <w:t>аудандық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zh-CN"/>
        </w:rPr>
        <w:t>білім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zh-CN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zh-CN"/>
        </w:rPr>
        <w:t>бөлімінің</w:t>
      </w:r>
      <w:proofErr w:type="spellEnd"/>
      <w:r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14:paraId="09A5C758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Ашық сабақтар: Ашық сабақтарды жүйелі түрде өткізу, онда педагогтар оқытудың инновациялық тәсілдерін көрсетті.</w:t>
      </w:r>
    </w:p>
    <w:p w14:paraId="37DD3EC8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Ғылыми-әдістемелік жұмыс: Әртүрлі пәндер бойынша әдістемелік ұсыныстар мен оқу құралдарын әзірлеу.</w:t>
      </w:r>
    </w:p>
    <w:p w14:paraId="3DBE40E5" w14:textId="77777777" w:rsidR="00146B5D" w:rsidRDefault="00AE24B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Нәтижелерді талдау</w:t>
      </w:r>
    </w:p>
    <w:p w14:paraId="46CC5A8C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Педагогтар жаңа технологиялар мен әдістемелерді меңгеруде белсенділік танытуда.</w:t>
      </w:r>
    </w:p>
    <w:p w14:paraId="28BA8008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Ашық сабақтардың саны артты, бұл мұғалімдердің кәсіби өсуіне ықпал етті.</w:t>
      </w:r>
    </w:p>
    <w:p w14:paraId="15CE7E36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Пәнаралық байланыстарды енгізу есебінен оқу үдерісін байыту.</w:t>
      </w:r>
    </w:p>
    <w:p w14:paraId="2DCCA626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Жаңа әдістемелерді енгізу үшін ресурстар мен материалдық-техникалық базаның жеткіліксіздігі.</w:t>
      </w:r>
    </w:p>
    <w:p w14:paraId="1F0ED30D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- Мектепаралық байқаулар мен іс-шараларға қатысу мүмкіндіктерінің шектеулілігі.</w:t>
      </w:r>
    </w:p>
    <w:p w14:paraId="16C36BFF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 Әдістемелік бірлестіктерді өткізу үшін қосымша уақыт қажеттілігі.</w:t>
      </w:r>
    </w:p>
    <w:p w14:paraId="6212DA0B" w14:textId="77777777" w:rsidR="00146B5D" w:rsidRDefault="00AE24B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Ұсынымдар</w:t>
      </w:r>
    </w:p>
    <w:p w14:paraId="0843D1FC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Заманауи оқу құралдары мен технологияларға қолжетімділікті қамтамасыз ету.</w:t>
      </w:r>
    </w:p>
    <w:p w14:paraId="2CDB58EF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Тәжірибе алмасу және бірлескен іс-шаралар өткізу үшін басқа мектептермен серіктестік орнату.</w:t>
      </w:r>
    </w:p>
    <w:p w14:paraId="75EF9EFD" w14:textId="77777777" w:rsidR="00146B5D" w:rsidRDefault="00AE24B7">
      <w:pPr>
        <w:rPr>
          <w:rFonts w:ascii="Times New Roman" w:hAnsi="Times New Roman" w:cs="Times New Roman"/>
          <w:sz w:val="28"/>
          <w:szCs w:val="28"/>
          <w:lang w:val="ru-RU"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3. Педагогтар мен білім беру үдерісіне қатысушылар арасында сауалнама жүргізу арқылы әдістемелік жұмыстың тиімділігін жүйелі түрде талдау</w:t>
      </w:r>
      <w:r>
        <w:rPr>
          <w:rFonts w:ascii="Times New Roman" w:hAnsi="Times New Roman" w:cs="Times New Roman"/>
          <w:sz w:val="28"/>
          <w:szCs w:val="28"/>
          <w:lang w:val="ru-RU" w:eastAsia="zh-CN"/>
        </w:rPr>
        <w:t>.</w:t>
      </w:r>
    </w:p>
    <w:p w14:paraId="04B34BC5" w14:textId="77777777" w:rsidR="00146B5D" w:rsidRDefault="00AE2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"Т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обы</w:t>
      </w:r>
      <w:proofErr w:type="spellEnd"/>
      <w:r>
        <w:rPr>
          <w:rFonts w:ascii="Times New Roman" w:hAnsi="Times New Roman" w:cs="Times New Roman"/>
          <w:sz w:val="28"/>
          <w:szCs w:val="28"/>
        </w:rPr>
        <w:t>лжан ауылының орта мектебі" КММ-дегі әдістемелік қызметтің одан әрі дамуы үшін айтарлықтай әлеуеті бар. Күшті жақтарға сүйене отырып және анықталған кемшіліктерді жою арқылы мектеп білім сапасын айтарлықтай арттырып, оқытудың тиімді жағдайларын жасай алады.</w:t>
      </w:r>
    </w:p>
    <w:p w14:paraId="6D6E81C8" w14:textId="77777777" w:rsidR="00146B5D" w:rsidRDefault="00146B5D">
      <w:pPr>
        <w:rPr>
          <w:rFonts w:ascii="Times New Roman" w:hAnsi="Times New Roman" w:cs="Times New Roman"/>
          <w:sz w:val="28"/>
          <w:szCs w:val="28"/>
        </w:rPr>
      </w:pPr>
    </w:p>
    <w:sectPr w:rsidR="00146B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D7EBD" w14:textId="77777777" w:rsidR="00AE24B7" w:rsidRDefault="00AE24B7">
      <w:pPr>
        <w:spacing w:line="240" w:lineRule="auto"/>
      </w:pPr>
      <w:r>
        <w:separator/>
      </w:r>
    </w:p>
  </w:endnote>
  <w:endnote w:type="continuationSeparator" w:id="0">
    <w:p w14:paraId="43004257" w14:textId="77777777" w:rsidR="00AE24B7" w:rsidRDefault="00AE24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C0A47" w14:textId="77777777" w:rsidR="00AE24B7" w:rsidRDefault="00AE24B7">
      <w:pPr>
        <w:spacing w:after="0"/>
      </w:pPr>
      <w:r>
        <w:separator/>
      </w:r>
    </w:p>
  </w:footnote>
  <w:footnote w:type="continuationSeparator" w:id="0">
    <w:p w14:paraId="10E9CB61" w14:textId="77777777" w:rsidR="00AE24B7" w:rsidRDefault="00AE24B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2789"/>
    <w:rsid w:val="00146B5D"/>
    <w:rsid w:val="00336FC7"/>
    <w:rsid w:val="00AE24B7"/>
    <w:rsid w:val="00AE34F9"/>
    <w:rsid w:val="00B35C70"/>
    <w:rsid w:val="00F42789"/>
    <w:rsid w:val="00F62C14"/>
    <w:rsid w:val="00FB7F88"/>
    <w:rsid w:val="214B0B9E"/>
    <w:rsid w:val="62726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D4EA7"/>
  <w15:docId w15:val="{2DF6FF8D-2C2E-493C-85BF-D76365F5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KZ" w:eastAsia="ru-K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zh-CN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2031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Yandex.Translate</dc:creator>
  <dc:description>Translated with Yandex.Translate</dc:description>
  <cp:lastModifiedBy>ARYSTAN IT GROUP</cp:lastModifiedBy>
  <cp:revision>4</cp:revision>
  <cp:lastPrinted>2026-06-01T07:40:00Z</cp:lastPrinted>
  <dcterms:created xsi:type="dcterms:W3CDTF">2026-05-31T06:52:00Z</dcterms:created>
  <dcterms:modified xsi:type="dcterms:W3CDTF">2026-06-01T07:40:00Z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eyJoZGlkIjoiNzAxNTUwYzJlODBjMzI5NTQwMTZiZjhiMTE5YjJjYTQifQ==</vt:lpwstr>
  </property>
  <property fmtid="{D5CDD505-2E9C-101B-9397-08002B2CF9AE}" pid="3" name="KSOProductBuildVer">
    <vt:lpwstr>1049-12.1.0.26372</vt:lpwstr>
  </property>
  <property fmtid="{D5CDD505-2E9C-101B-9397-08002B2CF9AE}" pid="4" name="ICV">
    <vt:lpwstr>6D66B840C87D44A38F2A32E73E92BCE0_12</vt:lpwstr>
  </property>
</Properties>
</file>